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PROGRAMA FOUBAINT DOCENTES- MODALIDAD I.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 Compromiso docente.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Yo,……………………………………………………………………….., docente de la Facultad de Odontología-UBA actualmente participando en el Programa FOUBAINT DOCENTES 2025 – </w:t>
      </w:r>
      <w:r w:rsidDel="00000000" w:rsidR="00000000" w:rsidRPr="00000000">
        <w:rPr>
          <w:rtl w:val="0"/>
        </w:rPr>
        <w:t xml:space="preserve">Modalidad I-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1er llamado, me comprometo a cumplir mis obligaciones como docente de movilidad FOUBA, a saber: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Conocer los términos establecidos en las bases del programa y en la convocatoria vigente;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Conocer la resolución (CS) Nº 6157/16 de filiación institucional en las distintas publicaciones y/o producciones de todo el personal (docentes, investigadores, estudiantes de grado y posgrado) vinculado con la Universidad;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Conocer la resolución (CD) Nº RESCD-2024-1177-E-UBA-DCT#FODON y anexo, y cumplir con lo establecido en la misma;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Conocer y cumplir con lo establecido en la resolución (CS) Nº 1868/03 sobre Propiedad de Resultados;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Utilizar los fondos otorgados por la Facultad de Odontología a los fines establecidos en la convocatoria vigente;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Incluir en la documentación de postulación una nota firmada, en carácter de declaración jurada, en la que indico que los gastos de alojamiento, manutención y otros serán afrontados personalmente y/o a través de financiamiento externo a las dos instituciones intervinientes, en caso de que la Universidad de destino no financie los gastos de estadía;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Acreditar la contratación del seguro de accidente, salud y repatriación que se adecue a los requerimientos del país e institución de destino y que cubra las contingencias que puedan producirse tanto durante su período de permanencia en la universidad de destino como en los trayectos de ida y regreso a Buenos Aires;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24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Acreditar solvencia financiera para cubrir los gastos de todo tipo que surgieran durante el transcurso de la movilidad en la universidad de destino; 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before="24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Realizar las gestiones necesarias para la obtención de los requisitos migratorios para el período de movilidad; 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Cumplir con lo establecido en el Plan de Trabajo, asistiendo y participando regularmente de las actividades propuestas. Si no lograra este requisito, deberé justificar los motivos del incumplimiento;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Asumir la responsabilidad de los daños que pudiera ocasionar a sí mismo y a terceros durante su participación en el Programa, que no estén cubiertos por el seguro contratado;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Cumplir con las exigencias sanitarias establecidas por los países de destino y tránsito;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Cumplir con las leyes locales, y con las reglas de la Universidad de Destino;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Participar de todas las actividades de seguimiento, control y con aquellas de carácter administrativo establecidas por la Facultad de Odontología de la Universidad de Buenos Aires;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Realizar las actividades que le sean requeridas por el Programa, tales como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Participación en programas de enseñanza, formación avanzada y/o investigación en instituciones extranjeras, Colaboración en proyectos internacionales con impacto en la docencia y la Práctica clínica;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Presentar a mi regreso todos los comprobantes de gastos que eventualmente sean solicitados y la rendición de cuentas por FOUBA;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 caso de renuncia, comunicaré de inmediato a través de una nota dirigida a la Secretaría de Relaciones Internacionales de la Facultad de Odontología-UBA, los motivos que la suscita, la cual deberá posteriormente acompañar la decisión. Asimismo, la FOUBA podrá tomar las medidas que crea pertinentes.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Tomo conocimiento de que la Facultad de Odontología de la Universidad de Buenos Aires no se responsabilizará por las acciones de los/las docentes beneficiados/as por el programa una vez finalizado 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Por último, me notifico que la Facultad de Odontología Universidad de Buenos Aires no se responsabilizará por daños cometidos por los/las docentes en alojamientos y/o otras instalaciones públicas o privadas, así como también tomo conocimiento que ante cualquier acto inapropiado para un/una docente, la FOUBA podrá suspender la movilidad y solicitar el retorno al país, previo contacto con la unidad académica de origen.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del/de la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Nombre y apellido completo del/de la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Pasaporte del/de la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Buenos Aires,                       de                               de 20…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459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Y6GFUmkjThdpIfJZ4DHugOYIg==">CgMxLjAyCGguZ2pkZ3hzOAByITFYZW05RHhwVlF0eFRTcHVMRVY4X2EyNTA3M242MGhscA==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2025-02-27T15:51:00Z</dcterms:created>
  <dc:creator>Lauta</dc:creator>
</cp:coreProperties>
</file>