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Protocolo de Circulación de personas dentro de la Institución durante la 1ra etapa de las P. A. A. P. 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Protocolo de ingreso y egreso de alumnos/as, docentes, pacientes y no docentes: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todos los ingresantes deberán sanitizar sus manos en un </w:t>
      </w:r>
      <w:r w:rsidDel="00000000" w:rsidR="00000000" w:rsidRPr="00000000">
        <w:rPr>
          <w:rFonts w:ascii="Arial" w:cs="Arial" w:eastAsia="Arial" w:hAnsi="Arial"/>
          <w:highlight w:val="white"/>
          <w:rtl w:val="0"/>
        </w:rPr>
        <w:t xml:space="preserve">dispensador</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automático de alcohol 70% previo al ingreso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 se registrará la temperatura corporal, el registro estará a cargo del personal de seguridad y lo realizará mediante el uso de termómetros infrarrojos digitales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 el ingreso será guiado por señalización indicando el sentido de circulación para el acceso a zona de ascensores y escaleras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1er Ingreso de alumnos: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Días y horarios asignados para cada comisión y grupo</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 Piso Principal habrá puestos para: </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Firma de Declaración Jurada</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highlight w:val="white"/>
          <w:rtl w:val="0"/>
        </w:rPr>
        <w:t xml:space="preserve">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ntrega de Equipamiento de Protección Personal y kit para termo desinfección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Firma de comodato previo a la entrega de los cassette para termo desinfectadora.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Movimientos en escaleras </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highlight w:val="white"/>
          <w:rtl w:val="0"/>
        </w:rPr>
        <w:t xml:space="preserve">Señalización del sentido de circulación indicado con huellas verdes y rojas siempre manteniendo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el distanciamiento social de 2 mts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Movimientos en ascensores</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indicación </w:t>
      </w:r>
      <w:r w:rsidDel="00000000" w:rsidR="00000000" w:rsidRPr="00000000">
        <w:rPr>
          <w:rFonts w:ascii="Arial" w:cs="Arial" w:eastAsia="Arial" w:hAnsi="Arial"/>
          <w:highlight w:val="white"/>
          <w:rtl w:val="0"/>
        </w:rPr>
        <w:t xml:space="preserve">de la asignación de los ascensores para docentes, no docentes, estudiantes y pacientes.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los ascensores </w:t>
      </w:r>
      <w:r w:rsidDel="00000000" w:rsidR="00000000" w:rsidRPr="00000000">
        <w:rPr>
          <w:rFonts w:ascii="Arial" w:cs="Arial" w:eastAsia="Arial" w:hAnsi="Arial"/>
          <w:highlight w:val="white"/>
          <w:rtl w:val="0"/>
        </w:rPr>
        <w:t xml:space="preserve">serán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utilizados por un </w:t>
      </w:r>
      <w:r w:rsidDel="00000000" w:rsidR="00000000" w:rsidRPr="00000000">
        <w:rPr>
          <w:rFonts w:ascii="Arial" w:cs="Arial" w:eastAsia="Arial" w:hAnsi="Arial"/>
          <w:highlight w:val="white"/>
          <w:rtl w:val="0"/>
        </w:rPr>
        <w:t xml:space="preserve">máximo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 4 personas que será limitado por la misma unidad</w:t>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las unidades estarán señalizadas con marcas en el piso para la ubicación de los </w:t>
      </w:r>
      <w:r w:rsidDel="00000000" w:rsidR="00000000" w:rsidRPr="00000000">
        <w:rPr>
          <w:rFonts w:ascii="Arial" w:cs="Arial" w:eastAsia="Arial" w:hAnsi="Arial"/>
          <w:highlight w:val="white"/>
          <w:rtl w:val="0"/>
        </w:rPr>
        <w:t xml:space="preserve">transportados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Ingreso y Egreso a las Cátedras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será consignado por cada Cátedra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Movimientos dentro de la Facultad</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Sala de descontaminación y esterilización: estará señalizada la zona de espera para la conformación de una fila para el ingreso marcando en la misma la distancia que se debe mantener.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Sala de armarios: se realizará la reubicación parcial de los armarios en distintos sectores de la Facultad para disminuir la densidad de alumnado en una misma zona. Los alumnos serán notificados de la reubicación de sus armarios con el fin de evitar el tránsito por los pasillos de la facultad </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Salón comedor y pulmón: el salón comedor </w:t>
      </w:r>
      <w:r w:rsidDel="00000000" w:rsidR="00000000" w:rsidRPr="00000000">
        <w:rPr>
          <w:rFonts w:ascii="Arial" w:cs="Arial" w:eastAsia="Arial" w:hAnsi="Arial"/>
          <w:highlight w:val="white"/>
          <w:rtl w:val="0"/>
        </w:rPr>
        <w:t xml:space="preserve">funcionará</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solo con la modalidad take away controlando el ingreso de alumnos para mantener el distanciamiento social. Solo estarán habilitadas mesas y sillas en el pulmón de la institución. permitiendo solo mesas de hasta 4 personas</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 se permitirá la circulación de alumnos por pasillos que no pertenezcan a las cátedras en las que deben cursar.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COMITÉ DE EMERGENCIA EPIDEMIOLÓGICA</w:t>
      </w:r>
    </w:p>
    <w:p w:rsidR="00000000" w:rsidDel="00000000" w:rsidP="00000000" w:rsidRDefault="00000000" w:rsidRPr="00000000" w14:paraId="00000027">
      <w:pPr>
        <w:rPr/>
      </w:pPr>
      <w:r w:rsidDel="00000000" w:rsidR="00000000" w:rsidRPr="00000000">
        <w:rPr>
          <w:rtl w:val="0"/>
        </w:rPr>
        <w:t xml:space="preserve">SECRETARÍA DE ALUMNOS, DOCENTES AUXILIARES Y EXTENSIÓN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794" w:top="1814" w:left="851" w:right="849"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after="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after="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23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Marcelo T. de Alvear 2142</w:t>
      <w:br w:type="textWrapping"/>
      <w:t xml:space="preserve">C1122AAH, CABA. Argentina.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23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+54-11 5287-6000</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23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info@odontologia.uba.ar</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0065"/>
      </w:tabs>
      <w:spacing w:after="0" w:before="0" w:line="240" w:lineRule="auto"/>
      <w:ind w:left="-142" w:right="99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83693" cy="694945"/>
          <wp:effectExtent b="0" l="0" r="0" t="0"/>
          <wp:docPr id="5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83693" cy="69494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765AAC"/>
  </w:style>
  <w:style w:type="paragraph" w:styleId="Ttulo1">
    <w:name w:val="heading 1"/>
    <w:basedOn w:val="Normal"/>
    <w:next w:val="Normal"/>
    <w:link w:val="Ttulo1Car"/>
    <w:uiPriority w:val="9"/>
    <w:qFormat w:val="1"/>
    <w:rsid w:val="00AC358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locked w:val="1"/>
    <w:rsid w:val="003F557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F5570"/>
  </w:style>
  <w:style w:type="paragraph" w:styleId="Piedepgina">
    <w:name w:val="footer"/>
    <w:basedOn w:val="Normal"/>
    <w:link w:val="PiedepginaCar"/>
    <w:uiPriority w:val="99"/>
    <w:unhideWhenUsed w:val="1"/>
    <w:locked w:val="1"/>
    <w:rsid w:val="003F557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F5570"/>
  </w:style>
  <w:style w:type="paragraph" w:styleId="Textodeglobo">
    <w:name w:val="Balloon Text"/>
    <w:basedOn w:val="Normal"/>
    <w:link w:val="TextodegloboCar"/>
    <w:uiPriority w:val="99"/>
    <w:semiHidden w:val="1"/>
    <w:unhideWhenUsed w:val="1"/>
    <w:rsid w:val="003F557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3F5570"/>
    <w:rPr>
      <w:rFonts w:ascii="Tahoma" w:cs="Tahoma" w:hAnsi="Tahoma"/>
      <w:sz w:val="16"/>
      <w:szCs w:val="16"/>
    </w:rPr>
  </w:style>
  <w:style w:type="character" w:styleId="Hipervnculo">
    <w:name w:val="Hyperlink"/>
    <w:basedOn w:val="Fuentedeprrafopredeter"/>
    <w:uiPriority w:val="99"/>
    <w:unhideWhenUsed w:val="1"/>
    <w:rsid w:val="00EC449E"/>
    <w:rPr>
      <w:color w:val="0000ff" w:themeColor="hyperlink"/>
      <w:u w:val="single"/>
    </w:rPr>
  </w:style>
  <w:style w:type="paragraph" w:styleId="NormalWeb">
    <w:name w:val="Normal (Web)"/>
    <w:basedOn w:val="Normal"/>
    <w:uiPriority w:val="99"/>
    <w:semiHidden w:val="1"/>
    <w:unhideWhenUsed w:val="1"/>
    <w:rsid w:val="00AC3585"/>
    <w:pPr>
      <w:spacing w:after="100" w:afterAutospacing="1" w:before="100" w:beforeAutospacing="1" w:line="240" w:lineRule="auto"/>
    </w:pPr>
    <w:rPr>
      <w:rFonts w:ascii="Times New Roman" w:cs="Times New Roman" w:eastAsia="Times New Roman" w:hAnsi="Times New Roman"/>
      <w:sz w:val="24"/>
      <w:szCs w:val="24"/>
      <w:lang w:eastAsia="es-AR" w:val="es-AR"/>
    </w:rPr>
  </w:style>
  <w:style w:type="character" w:styleId="Ttulo1Car" w:customStyle="1">
    <w:name w:val="Título 1 Car"/>
    <w:basedOn w:val="Fuentedeprrafopredeter"/>
    <w:link w:val="Ttulo1"/>
    <w:uiPriority w:val="9"/>
    <w:rsid w:val="00AC3585"/>
    <w:rPr>
      <w:rFonts w:asciiTheme="majorHAnsi" w:cstheme="majorBidi" w:eastAsiaTheme="majorEastAsia" w:hAnsiTheme="majorHAnsi"/>
      <w:b w:val="1"/>
      <w:bCs w:val="1"/>
      <w:color w:val="365f91" w:themeColor="accent1" w:themeShade="0000BF"/>
      <w:sz w:val="28"/>
      <w:szCs w:val="28"/>
    </w:rPr>
  </w:style>
  <w:style w:type="paragraph" w:styleId="Sinespaciado">
    <w:name w:val="No Spacing"/>
    <w:uiPriority w:val="1"/>
    <w:qFormat w:val="1"/>
    <w:rsid w:val="005C2171"/>
    <w:pPr>
      <w:spacing w:after="0" w:line="240" w:lineRule="auto"/>
    </w:pPr>
  </w:style>
  <w:style w:type="paragraph" w:styleId="Ttulo">
    <w:name w:val="Title"/>
    <w:basedOn w:val="Normal"/>
    <w:next w:val="Normal"/>
    <w:link w:val="TtuloCar"/>
    <w:uiPriority w:val="10"/>
    <w:qFormat w:val="1"/>
    <w:rsid w:val="005C2171"/>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ar" w:customStyle="1">
    <w:name w:val="Título Car"/>
    <w:basedOn w:val="Fuentedeprrafopredeter"/>
    <w:link w:val="Ttulo"/>
    <w:uiPriority w:val="10"/>
    <w:rsid w:val="005C2171"/>
    <w:rPr>
      <w:rFonts w:asciiTheme="majorHAnsi" w:cstheme="majorBidi" w:eastAsiaTheme="majorEastAsia" w:hAnsiTheme="majorHAnsi"/>
      <w:color w:val="17365d" w:themeColor="text2" w:themeShade="0000BF"/>
      <w:spacing w:val="5"/>
      <w:kern w:val="28"/>
      <w:sz w:val="52"/>
      <w:szCs w:val="52"/>
    </w:rPr>
  </w:style>
  <w:style w:type="character" w:styleId="Ttulodellibro">
    <w:name w:val="Book Title"/>
    <w:basedOn w:val="Fuentedeprrafopredeter"/>
    <w:uiPriority w:val="33"/>
    <w:qFormat w:val="1"/>
    <w:rsid w:val="005C2171"/>
    <w:rPr>
      <w:b w:val="1"/>
      <w:bCs w:val="1"/>
      <w:smallCaps w:val="1"/>
      <w:spacing w:val="5"/>
    </w:rPr>
  </w:style>
  <w:style w:type="paragraph" w:styleId="Prrafodelista">
    <w:name w:val="List Paragraph"/>
    <w:basedOn w:val="Normal"/>
    <w:uiPriority w:val="34"/>
    <w:qFormat w:val="1"/>
    <w:rsid w:val="005C2171"/>
    <w:pPr>
      <w:ind w:left="720"/>
      <w:contextualSpacing w:val="1"/>
    </w:pPr>
  </w:style>
  <w:style w:type="character" w:styleId="nfasis">
    <w:name w:val="Emphasis"/>
    <w:basedOn w:val="Fuentedeprrafopredeter"/>
    <w:uiPriority w:val="20"/>
    <w:qFormat w:val="1"/>
    <w:rsid w:val="005C2171"/>
    <w:rPr>
      <w:i w:val="1"/>
      <w:iCs w:val="1"/>
    </w:rPr>
  </w:style>
  <w:style w:type="character" w:styleId="nfasissutil">
    <w:name w:val="Subtle Emphasis"/>
    <w:basedOn w:val="Fuentedeprrafopredeter"/>
    <w:uiPriority w:val="19"/>
    <w:qFormat w:val="1"/>
    <w:rsid w:val="005C2171"/>
    <w:rPr>
      <w:i w:val="1"/>
      <w:iCs w:val="1"/>
      <w:color w:val="808080" w:themeColor="text1" w:themeTint="00007F"/>
    </w:rPr>
  </w:style>
  <w:style w:type="table" w:styleId="Tablaconcuadrcula">
    <w:name w:val="Table Grid"/>
    <w:basedOn w:val="Tablanormal"/>
    <w:uiPriority w:val="59"/>
    <w:rsid w:val="004F430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0" w:customStyle="1">
    <w:name w:val="normal"/>
    <w:rsid w:val="00DB16C7"/>
    <w:pPr>
      <w:spacing w:after="0"/>
    </w:pPr>
    <w:rPr>
      <w:rFonts w:ascii="Arial" w:cs="Arial" w:eastAsia="Arial" w:hAnsi="Arial"/>
      <w:lang w:eastAsia="es-AR"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g5gVFZT4bmLEOAtutJVU8RpRow==">AMUW2mX+1ozb0fWSvSWOiIcV1eEgp1yNbh62lZvB2bGwldaii9e2mJCk0hPSv93Q6VixkSE7q8M/4kuBnVDvxTlLfJnYNXbzr6PMimsaQGpVh2sSkQ8mUhfTmGZ9oTtbujWWOyia8GIN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2020-10-07T14:04:00Z</dcterms:created>
  <dc:creator>Usuario de Windows</dc:creator>
</cp:coreProperties>
</file>